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E904D" w14:textId="77777777" w:rsidR="00C44B8B" w:rsidRPr="0014169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4169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14169A" w14:paraId="5F9E9050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4E" w14:textId="77777777" w:rsidR="00C44B8B" w:rsidRPr="0014169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4169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4F" w14:textId="4FB8A7BB" w:rsidR="00C44B8B" w:rsidRPr="0014169A" w:rsidRDefault="00BD0668" w:rsidP="008F48F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4169A">
              <w:rPr>
                <w:b/>
                <w:sz w:val="26"/>
                <w:szCs w:val="26"/>
                <w:lang w:val="en-US"/>
              </w:rPr>
              <w:t>20</w:t>
            </w:r>
            <w:r w:rsidR="008F48FE">
              <w:rPr>
                <w:b/>
                <w:sz w:val="26"/>
                <w:szCs w:val="26"/>
                <w:lang w:val="en-US"/>
              </w:rPr>
              <w:t>2</w:t>
            </w:r>
            <w:r w:rsidR="008F48FE">
              <w:rPr>
                <w:b/>
                <w:sz w:val="26"/>
                <w:szCs w:val="26"/>
              </w:rPr>
              <w:t>А</w:t>
            </w:r>
          </w:p>
        </w:tc>
      </w:tr>
      <w:tr w:rsidR="00C44B8B" w:rsidRPr="0014169A" w14:paraId="5F9E905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51" w14:textId="77777777" w:rsidR="00C44B8B" w:rsidRPr="0014169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4169A">
              <w:rPr>
                <w:b/>
                <w:sz w:val="26"/>
                <w:szCs w:val="26"/>
              </w:rPr>
              <w:t xml:space="preserve">Номер материала </w:t>
            </w:r>
            <w:r w:rsidRPr="0014169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E9052" w14:textId="2D309DD1" w:rsidR="00C44B8B" w:rsidRPr="00355E73" w:rsidRDefault="00355E7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2113171</w:t>
            </w:r>
          </w:p>
        </w:tc>
      </w:tr>
    </w:tbl>
    <w:p w14:paraId="5F9E9054" w14:textId="77777777" w:rsidR="00C44B8B" w:rsidRPr="0014169A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4169A">
        <w:rPr>
          <w:sz w:val="26"/>
          <w:szCs w:val="26"/>
        </w:rPr>
        <w:t>_____________________________________</w:t>
      </w:r>
    </w:p>
    <w:p w14:paraId="5F9E9055" w14:textId="77777777" w:rsidR="00C44B8B" w:rsidRPr="0014169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 xml:space="preserve">_____________________________________ </w:t>
      </w:r>
    </w:p>
    <w:p w14:paraId="5F9E9056" w14:textId="77777777" w:rsidR="00C44B8B" w:rsidRPr="0014169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>_____________________________________</w:t>
      </w:r>
    </w:p>
    <w:p w14:paraId="5F9E9057" w14:textId="77777777" w:rsidR="00C44B8B" w:rsidRPr="0014169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ab/>
        <w:t xml:space="preserve">_______________________ /_____________ </w:t>
      </w:r>
    </w:p>
    <w:p w14:paraId="5F9E9058" w14:textId="77777777" w:rsidR="00C44B8B" w:rsidRPr="0014169A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4169A">
        <w:rPr>
          <w:sz w:val="26"/>
          <w:szCs w:val="26"/>
        </w:rPr>
        <w:t>“_______” ___________________ 20_____ г.</w:t>
      </w:r>
    </w:p>
    <w:p w14:paraId="5F9E9059" w14:textId="77777777" w:rsidR="00C44B8B" w:rsidRPr="0014169A" w:rsidRDefault="00C44B8B" w:rsidP="00C44B8B"/>
    <w:p w14:paraId="5F9E905A" w14:textId="77777777" w:rsidR="00C44B8B" w:rsidRPr="0014169A" w:rsidRDefault="00C44B8B" w:rsidP="00C44B8B"/>
    <w:p w14:paraId="5F9E905B" w14:textId="77777777" w:rsidR="00C44B8B" w:rsidRPr="0014169A" w:rsidRDefault="00C44B8B" w:rsidP="00C44B8B"/>
    <w:p w14:paraId="5F9E905C" w14:textId="77777777" w:rsidR="00C44B8B" w:rsidRPr="0014169A" w:rsidRDefault="00C44B8B" w:rsidP="00C44B8B">
      <w:pPr>
        <w:pStyle w:val="2"/>
        <w:numPr>
          <w:ilvl w:val="0"/>
          <w:numId w:val="0"/>
        </w:numPr>
        <w:spacing w:after="120"/>
      </w:pPr>
      <w:r w:rsidRPr="0014169A">
        <w:t>ТЕХНИЧЕСКОЕ ЗАДАНИЕ</w:t>
      </w:r>
    </w:p>
    <w:p w14:paraId="27445505" w14:textId="324EC21A" w:rsidR="000C39E2" w:rsidRPr="0014169A" w:rsidRDefault="004F6968" w:rsidP="00773399">
      <w:pPr>
        <w:ind w:firstLine="0"/>
        <w:jc w:val="center"/>
        <w:rPr>
          <w:b/>
          <w:sz w:val="26"/>
          <w:szCs w:val="26"/>
        </w:rPr>
      </w:pPr>
      <w:r w:rsidRPr="0014169A">
        <w:rPr>
          <w:b/>
          <w:sz w:val="26"/>
          <w:szCs w:val="26"/>
        </w:rPr>
        <w:t xml:space="preserve">на </w:t>
      </w:r>
      <w:r w:rsidR="00612811" w:rsidRPr="0014169A">
        <w:rPr>
          <w:b/>
          <w:sz w:val="26"/>
          <w:szCs w:val="26"/>
        </w:rPr>
        <w:t xml:space="preserve">поставку </w:t>
      </w:r>
      <w:r w:rsidR="003C5425" w:rsidRPr="0014169A">
        <w:rPr>
          <w:b/>
          <w:bCs/>
          <w:sz w:val="26"/>
          <w:szCs w:val="26"/>
        </w:rPr>
        <w:t>траверс</w:t>
      </w:r>
      <w:r w:rsidR="00843900" w:rsidRPr="0014169A">
        <w:rPr>
          <w:b/>
          <w:sz w:val="26"/>
          <w:szCs w:val="26"/>
        </w:rPr>
        <w:t xml:space="preserve"> </w:t>
      </w:r>
      <w:r w:rsidR="000E4908" w:rsidRPr="0014169A">
        <w:rPr>
          <w:b/>
          <w:sz w:val="26"/>
          <w:szCs w:val="26"/>
        </w:rPr>
        <w:t>(</w:t>
      </w:r>
      <w:r w:rsidR="00A930F9" w:rsidRPr="00A930F9">
        <w:rPr>
          <w:b/>
          <w:sz w:val="26"/>
          <w:szCs w:val="26"/>
        </w:rPr>
        <w:t>Крепление изолятора КИ1 Л56-97.13.01</w:t>
      </w:r>
      <w:r w:rsidR="000E4908" w:rsidRPr="0014169A">
        <w:rPr>
          <w:b/>
          <w:sz w:val="26"/>
          <w:szCs w:val="26"/>
        </w:rPr>
        <w:t>)</w:t>
      </w:r>
      <w:r w:rsidR="00573BED">
        <w:rPr>
          <w:b/>
          <w:sz w:val="26"/>
          <w:szCs w:val="26"/>
        </w:rPr>
        <w:t xml:space="preserve"> </w:t>
      </w:r>
    </w:p>
    <w:p w14:paraId="5F9E905E" w14:textId="1279311F" w:rsidR="00020DD3" w:rsidRDefault="00573BED" w:rsidP="00573BED">
      <w:pPr>
        <w:spacing w:line="276" w:lineRule="auto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(или эквивалент) Лот № 202A</w:t>
      </w:r>
    </w:p>
    <w:p w14:paraId="4E5E254A" w14:textId="77777777" w:rsidR="00573BED" w:rsidRPr="0014169A" w:rsidRDefault="00573BED" w:rsidP="00573BED">
      <w:pPr>
        <w:spacing w:line="276" w:lineRule="auto"/>
        <w:ind w:firstLine="709"/>
        <w:jc w:val="center"/>
        <w:rPr>
          <w:sz w:val="24"/>
          <w:szCs w:val="24"/>
        </w:rPr>
      </w:pPr>
    </w:p>
    <w:p w14:paraId="5F9E905F" w14:textId="77777777" w:rsidR="00612811" w:rsidRPr="0014169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 xml:space="preserve">Технические требования к </w:t>
      </w:r>
      <w:r w:rsidR="000D4FD2" w:rsidRPr="0014169A">
        <w:rPr>
          <w:b/>
          <w:bCs/>
          <w:sz w:val="26"/>
          <w:szCs w:val="26"/>
        </w:rPr>
        <w:t>продукции</w:t>
      </w:r>
      <w:r w:rsidRPr="0014169A">
        <w:rPr>
          <w:b/>
          <w:bCs/>
          <w:sz w:val="26"/>
          <w:szCs w:val="26"/>
        </w:rPr>
        <w:t>.</w:t>
      </w:r>
    </w:p>
    <w:p w14:paraId="7BE14E19" w14:textId="77777777" w:rsidR="008F48FE" w:rsidRDefault="008F48FE" w:rsidP="008F48FE">
      <w:pPr>
        <w:pStyle w:val="1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5F9E9061" w14:textId="16422A60" w:rsidR="00A305DC" w:rsidRPr="0014169A" w:rsidRDefault="00A930F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E212B50" wp14:editId="3AE3D35E">
            <wp:extent cx="5424985" cy="3732530"/>
            <wp:effectExtent l="0" t="0" r="444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917" cy="373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84896A" w14:textId="56CC9AB4" w:rsidR="00A930F9" w:rsidRDefault="00A930F9" w:rsidP="00A930F9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lastRenderedPageBreak/>
        <w:drawing>
          <wp:inline distT="0" distB="0" distL="0" distR="0" wp14:anchorId="4B7DDA86" wp14:editId="267D6D65">
            <wp:extent cx="6120802" cy="2566035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317" cy="2568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9E9062" w14:textId="5130A05A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 xml:space="preserve">Общие требования. </w:t>
      </w:r>
    </w:p>
    <w:p w14:paraId="5F9E9063" w14:textId="2086A26A" w:rsidR="004245C5" w:rsidRPr="0014169A" w:rsidRDefault="004245C5" w:rsidP="004245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 xml:space="preserve">2.1. К поставке допускаются </w:t>
      </w:r>
      <w:r w:rsidR="008449F5">
        <w:rPr>
          <w:sz w:val="24"/>
          <w:szCs w:val="24"/>
        </w:rPr>
        <w:t>металлоконструкции</w:t>
      </w:r>
      <w:r w:rsidRPr="0014169A">
        <w:rPr>
          <w:sz w:val="24"/>
          <w:szCs w:val="24"/>
        </w:rPr>
        <w:t>, отвечающие следующим требованиям:</w:t>
      </w:r>
    </w:p>
    <w:p w14:paraId="5F9E9064" w14:textId="77777777" w:rsidR="004245C5" w:rsidRPr="0014169A" w:rsidRDefault="004245C5" w:rsidP="004245C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>- продукция должна быть новой, ранее не использованной;</w:t>
      </w:r>
    </w:p>
    <w:p w14:paraId="5F9E9065" w14:textId="77777777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F9E9066" w14:textId="77777777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9E9068" w14:textId="2EDB876F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C86C3B" w:rsidRPr="0014169A">
        <w:rPr>
          <w:sz w:val="24"/>
          <w:szCs w:val="24"/>
        </w:rPr>
        <w:t>П</w:t>
      </w:r>
      <w:r w:rsidRPr="0014169A">
        <w:rPr>
          <w:sz w:val="24"/>
          <w:szCs w:val="24"/>
        </w:rPr>
        <w:t>АО «</w:t>
      </w:r>
      <w:r w:rsidR="00410DF8">
        <w:rPr>
          <w:sz w:val="24"/>
          <w:szCs w:val="24"/>
        </w:rPr>
        <w:t>Россети Центр</w:t>
      </w:r>
      <w:r w:rsidRPr="0014169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9E9069" w14:textId="6978BC1A" w:rsidR="004245C5" w:rsidRPr="0014169A" w:rsidRDefault="004245C5" w:rsidP="004245C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C86C3B" w:rsidRPr="0014169A">
        <w:rPr>
          <w:sz w:val="24"/>
          <w:szCs w:val="24"/>
        </w:rPr>
        <w:t>П</w:t>
      </w:r>
      <w:r w:rsidRPr="0014169A">
        <w:rPr>
          <w:sz w:val="24"/>
          <w:szCs w:val="24"/>
        </w:rPr>
        <w:t>АО «</w:t>
      </w:r>
      <w:r w:rsidR="00410DF8">
        <w:rPr>
          <w:sz w:val="24"/>
          <w:szCs w:val="24"/>
        </w:rPr>
        <w:t>Россети Центр</w:t>
      </w:r>
      <w:r w:rsidRPr="0014169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68DA5A4" w14:textId="77777777" w:rsidR="0014169A" w:rsidRPr="0014169A" w:rsidRDefault="0014169A" w:rsidP="0014169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 w:rsidRPr="0014169A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231843E5" w14:textId="336DFF8D" w:rsidR="0014169A" w:rsidRPr="0014169A" w:rsidRDefault="0014169A" w:rsidP="008449F5">
      <w:pPr>
        <w:pStyle w:val="ad"/>
        <w:numPr>
          <w:ilvl w:val="0"/>
          <w:numId w:val="14"/>
        </w:numPr>
        <w:tabs>
          <w:tab w:val="left" w:pos="0"/>
          <w:tab w:val="left" w:pos="851"/>
        </w:tabs>
        <w:spacing w:line="276" w:lineRule="auto"/>
        <w:ind w:left="0" w:firstLine="851"/>
        <w:rPr>
          <w:sz w:val="24"/>
          <w:szCs w:val="24"/>
        </w:rPr>
      </w:pPr>
      <w:r w:rsidRPr="0014169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) деклараций (сертификатов) соответствия требованиям безопасности в соответствии с требованиями </w:t>
      </w:r>
      <w:r w:rsidRPr="0014169A">
        <w:rPr>
          <w:bCs/>
          <w:sz w:val="24"/>
          <w:szCs w:val="24"/>
        </w:rPr>
        <w:t>Федеральный закон от 27.12.2002 №</w:t>
      </w:r>
      <w:r w:rsidR="008449F5">
        <w:rPr>
          <w:bCs/>
          <w:sz w:val="24"/>
          <w:szCs w:val="24"/>
        </w:rPr>
        <w:t xml:space="preserve"> 184-ФЗ «</w:t>
      </w:r>
      <w:r w:rsidRPr="0014169A">
        <w:rPr>
          <w:bCs/>
          <w:sz w:val="24"/>
          <w:szCs w:val="24"/>
        </w:rPr>
        <w:t>О техническом регулировании».</w:t>
      </w:r>
    </w:p>
    <w:p w14:paraId="74F16E52" w14:textId="77777777" w:rsidR="0014169A" w:rsidRPr="0014169A" w:rsidRDefault="0014169A" w:rsidP="0014169A">
      <w:pPr>
        <w:tabs>
          <w:tab w:val="left" w:pos="567"/>
        </w:tabs>
        <w:spacing w:line="276" w:lineRule="auto"/>
        <w:rPr>
          <w:sz w:val="24"/>
          <w:szCs w:val="24"/>
        </w:rPr>
      </w:pPr>
      <w:r w:rsidRPr="0014169A">
        <w:rPr>
          <w:sz w:val="24"/>
          <w:szCs w:val="24"/>
        </w:rPr>
        <w:t xml:space="preserve">- наличие заключения о соответствии требованиям </w:t>
      </w:r>
      <w:r w:rsidRPr="0014169A">
        <w:rPr>
          <w:bCs/>
          <w:sz w:val="24"/>
          <w:szCs w:val="24"/>
        </w:rPr>
        <w:t>Федерального закона от 30.03.1999 № 52-ФЗ</w:t>
      </w:r>
      <w:r w:rsidRPr="0014169A">
        <w:rPr>
          <w:sz w:val="24"/>
          <w:szCs w:val="24"/>
        </w:rPr>
        <w:t xml:space="preserve"> «</w:t>
      </w:r>
      <w:r w:rsidRPr="0014169A">
        <w:rPr>
          <w:bCs/>
          <w:sz w:val="24"/>
          <w:szCs w:val="24"/>
        </w:rPr>
        <w:t>О санитарно-эпидемиологическом благополучии населения»</w:t>
      </w:r>
      <w:r w:rsidRPr="0014169A"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14:paraId="5F9E906E" w14:textId="22BB1CC9" w:rsidR="004245C5" w:rsidRPr="008F48FE" w:rsidRDefault="004245C5" w:rsidP="004245C5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14169A">
        <w:rPr>
          <w:sz w:val="24"/>
          <w:szCs w:val="24"/>
        </w:rPr>
        <w:tab/>
      </w:r>
      <w:r w:rsidRPr="0014169A">
        <w:rPr>
          <w:sz w:val="24"/>
          <w:szCs w:val="24"/>
        </w:rPr>
        <w:tab/>
      </w:r>
      <w:r w:rsidR="00573BED" w:rsidRPr="008F48FE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5F9E906F" w14:textId="2DD629D1" w:rsidR="004245C5" w:rsidRPr="0014169A" w:rsidRDefault="004245C5" w:rsidP="004245C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color w:val="FF0000"/>
          <w:sz w:val="24"/>
          <w:szCs w:val="24"/>
        </w:rPr>
        <w:tab/>
      </w:r>
      <w:r w:rsidRPr="0014169A">
        <w:rPr>
          <w:sz w:val="24"/>
          <w:szCs w:val="24"/>
        </w:rPr>
        <w:t xml:space="preserve">2.3. </w:t>
      </w:r>
      <w:r w:rsidR="008449F5">
        <w:rPr>
          <w:sz w:val="24"/>
          <w:szCs w:val="24"/>
        </w:rPr>
        <w:t>Металлоконструкции</w:t>
      </w:r>
      <w:r w:rsidRPr="0014169A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 </w:t>
      </w:r>
    </w:p>
    <w:p w14:paraId="564E449D" w14:textId="13AB31CD" w:rsidR="008F48FE" w:rsidRDefault="008F48FE" w:rsidP="008F48FE">
      <w:pPr>
        <w:pStyle w:val="1"/>
        <w:numPr>
          <w:ilvl w:val="0"/>
          <w:numId w:val="16"/>
        </w:numPr>
        <w:tabs>
          <w:tab w:val="left" w:pos="708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ТУ 3449-001-52819896-2010 «Арматура линейная».</w:t>
      </w:r>
    </w:p>
    <w:p w14:paraId="5F9E9072" w14:textId="77777777" w:rsidR="004245C5" w:rsidRPr="0014169A" w:rsidRDefault="004245C5" w:rsidP="004245C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4169A">
        <w:rPr>
          <w:sz w:val="24"/>
          <w:szCs w:val="24"/>
        </w:rPr>
        <w:t>2.4. Упаковка, транспортирование, условия и сроки хранения.</w:t>
      </w:r>
    </w:p>
    <w:p w14:paraId="76633442" w14:textId="3587F478" w:rsidR="0014169A" w:rsidRPr="0014169A" w:rsidRDefault="0014169A" w:rsidP="0014169A">
      <w:pPr>
        <w:spacing w:line="276" w:lineRule="auto"/>
        <w:ind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  Порядок отгрузки, специальные требования к таре и упаковке должны быть определены в</w:t>
      </w:r>
      <w:r w:rsidR="008449F5">
        <w:rPr>
          <w:sz w:val="24"/>
          <w:szCs w:val="24"/>
        </w:rPr>
        <w:t xml:space="preserve"> договоре на поставку продукции</w:t>
      </w:r>
      <w:r w:rsidRPr="0014169A">
        <w:rPr>
          <w:sz w:val="24"/>
          <w:szCs w:val="24"/>
        </w:rPr>
        <w:t>.</w:t>
      </w:r>
    </w:p>
    <w:p w14:paraId="56D8B9B7" w14:textId="6E4275C3" w:rsidR="0014169A" w:rsidRPr="0014169A" w:rsidRDefault="0014169A" w:rsidP="00141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Способ укладки и транспортировки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359977E" w14:textId="285F0CB8" w:rsidR="0014169A" w:rsidRPr="0014169A" w:rsidRDefault="0014169A" w:rsidP="0014169A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14169A">
        <w:rPr>
          <w:szCs w:val="24"/>
        </w:rPr>
        <w:t xml:space="preserve">Упаковка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изделия.</w:t>
      </w:r>
    </w:p>
    <w:p w14:paraId="2F1599D6" w14:textId="79ED0ED2" w:rsidR="0014169A" w:rsidRPr="0014169A" w:rsidRDefault="0014169A" w:rsidP="0014169A">
      <w:pPr>
        <w:spacing w:line="276" w:lineRule="auto"/>
        <w:ind w:firstLine="709"/>
        <w:rPr>
          <w:sz w:val="24"/>
          <w:szCs w:val="24"/>
        </w:rPr>
      </w:pPr>
      <w:r w:rsidRPr="0014169A">
        <w:rPr>
          <w:sz w:val="24"/>
          <w:szCs w:val="24"/>
        </w:rPr>
        <w:t>Погрузочно-разгрузочные работы должны производиться в соответствии с «</w:t>
      </w:r>
      <w:r w:rsidRPr="0014169A">
        <w:rPr>
          <w:bCs/>
          <w:spacing w:val="-6"/>
          <w:sz w:val="24"/>
          <w:szCs w:val="24"/>
        </w:rPr>
        <w:t xml:space="preserve">Правилами </w:t>
      </w:r>
      <w:r w:rsidRPr="0014169A">
        <w:rPr>
          <w:bCs/>
          <w:sz w:val="24"/>
          <w:szCs w:val="24"/>
        </w:rPr>
        <w:t xml:space="preserve">по охране труда при погрузочно-разгрузочных работах и размещении грузов», утвержденных Министерством Труда России, утвержденным приказом </w:t>
      </w:r>
      <w:r w:rsidRPr="0014169A">
        <w:rPr>
          <w:sz w:val="24"/>
          <w:szCs w:val="24"/>
        </w:rPr>
        <w:t>от 17.09.2014 № 642н.</w:t>
      </w:r>
    </w:p>
    <w:p w14:paraId="5F9E9077" w14:textId="462D8EDD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2.5. Каждая партия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подвергаться приемо-сдаточным</w:t>
      </w:r>
      <w:r w:rsidR="0014169A" w:rsidRPr="0014169A">
        <w:rPr>
          <w:szCs w:val="24"/>
        </w:rPr>
        <w:t xml:space="preserve"> испытаниям</w:t>
      </w:r>
      <w:r w:rsidRPr="0014169A">
        <w:rPr>
          <w:szCs w:val="24"/>
        </w:rPr>
        <w:t>.</w:t>
      </w:r>
    </w:p>
    <w:p w14:paraId="5F9E9078" w14:textId="7E1D718A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2.6. Срок изготовления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должен быть не более полугода от момента поставки.</w:t>
      </w:r>
    </w:p>
    <w:p w14:paraId="5F9E9079" w14:textId="77777777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F9E907A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>Гарантийные обязательства.</w:t>
      </w:r>
    </w:p>
    <w:p w14:paraId="5F9E907B" w14:textId="4B02D7DB" w:rsidR="004245C5" w:rsidRPr="0014169A" w:rsidRDefault="004712F4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23FB7">
        <w:rPr>
          <w:sz w:val="24"/>
          <w:szCs w:val="24"/>
        </w:rPr>
        <w:t>Гарантия на поставляемую продукцию должна рас</w:t>
      </w:r>
      <w:r>
        <w:rPr>
          <w:sz w:val="24"/>
          <w:szCs w:val="24"/>
        </w:rPr>
        <w:t>пространяться не менее чем на 60</w:t>
      </w:r>
      <w:r w:rsidRPr="00E23FB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5D01BE">
        <w:rPr>
          <w:sz w:val="24"/>
          <w:szCs w:val="24"/>
        </w:rPr>
        <w:t>л</w:t>
      </w:r>
      <w:r w:rsidRPr="00E23FB7">
        <w:rPr>
          <w:sz w:val="24"/>
          <w:szCs w:val="24"/>
        </w:rPr>
        <w:t>инейн</w:t>
      </w:r>
      <w:r w:rsidRPr="005D01BE">
        <w:rPr>
          <w:sz w:val="24"/>
          <w:szCs w:val="24"/>
        </w:rPr>
        <w:t xml:space="preserve">ой </w:t>
      </w:r>
      <w:r w:rsidRPr="00E23FB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</w:t>
      </w:r>
      <w:bookmarkStart w:id="0" w:name="_GoBack"/>
      <w:bookmarkEnd w:id="0"/>
      <w:r w:rsidRPr="00E23FB7">
        <w:rPr>
          <w:sz w:val="24"/>
          <w:szCs w:val="24"/>
        </w:rPr>
        <w:t>менного извещения Покупателя. Гарантийный срок в этом случае продлевается соответственно на период устранения дефектов.</w:t>
      </w:r>
    </w:p>
    <w:p w14:paraId="5F9E907C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9E907D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4169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F9E907E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F9E907F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6E46B68" w14:textId="77777777" w:rsidR="000C39E2" w:rsidRPr="0014169A" w:rsidRDefault="000C39E2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9E9080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4169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F9E9081" w14:textId="5F8412FE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В комплект поставки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должны входить документы: </w:t>
      </w:r>
    </w:p>
    <w:p w14:paraId="5F9E9082" w14:textId="77777777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>- паспорт по нормативной документации, утвержденной в установленном порядке;</w:t>
      </w:r>
    </w:p>
    <w:p w14:paraId="5F9E9083" w14:textId="77777777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9E9084" w14:textId="77777777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F9E9085" w14:textId="318A02FB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Маркировка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должна соответствовать требованиям </w:t>
      </w:r>
      <w:r w:rsidR="008449F5">
        <w:rPr>
          <w:sz w:val="24"/>
          <w:szCs w:val="24"/>
        </w:rPr>
        <w:t>нормативных документов</w:t>
      </w:r>
      <w:r w:rsidRPr="0014169A">
        <w:rPr>
          <w:sz w:val="24"/>
          <w:szCs w:val="24"/>
        </w:rPr>
        <w:t>, перечисленных в п.</w:t>
      </w:r>
      <w:r w:rsidR="00771707" w:rsidRPr="00771707">
        <w:rPr>
          <w:sz w:val="24"/>
          <w:szCs w:val="24"/>
        </w:rPr>
        <w:t xml:space="preserve"> </w:t>
      </w:r>
      <w:r w:rsidR="00771707">
        <w:rPr>
          <w:sz w:val="24"/>
          <w:szCs w:val="24"/>
        </w:rPr>
        <w:t xml:space="preserve">2.1, </w:t>
      </w:r>
      <w:r w:rsidRPr="0014169A">
        <w:rPr>
          <w:sz w:val="24"/>
          <w:szCs w:val="24"/>
        </w:rPr>
        <w:t xml:space="preserve">2.3 данного ТЗ (для конкретного типа номенклатуры). Маркировка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>, содержание и способ нанесения ее указывается в стандартах или технических условиях.</w:t>
      </w:r>
    </w:p>
    <w:p w14:paraId="5F9E9086" w14:textId="226B8550" w:rsidR="004245C5" w:rsidRPr="0014169A" w:rsidRDefault="004245C5" w:rsidP="004245C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Маркировка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производится непосредственно на изделии или ярлыке.</w:t>
      </w:r>
    </w:p>
    <w:p w14:paraId="51A63229" w14:textId="165E9563" w:rsidR="0014169A" w:rsidRPr="0014169A" w:rsidRDefault="0014169A" w:rsidP="0014169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lastRenderedPageBreak/>
        <w:t xml:space="preserve">По всем видам </w:t>
      </w:r>
      <w:r w:rsidR="008449F5">
        <w:rPr>
          <w:sz w:val="24"/>
          <w:szCs w:val="24"/>
        </w:rPr>
        <w:t>металлоконструкций</w:t>
      </w:r>
      <w:r w:rsidRPr="0014169A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Pr="0014169A">
        <w:rPr>
          <w:bCs/>
          <w:sz w:val="24"/>
          <w:szCs w:val="24"/>
        </w:rPr>
        <w:t>СТО 56947007-29.240.01.251-2017 «</w:t>
      </w:r>
      <w:hyperlink r:id="rId13" w:tgtFrame="_blank" w:history="1">
        <w:r w:rsidRPr="0014169A">
          <w:rPr>
            <w:bCs/>
            <w:sz w:val="24"/>
            <w:szCs w:val="24"/>
          </w:rPr>
          <w:t>Состав документации для проверки качества оборудования, материалов и систем. Типовые технические требования</w:t>
        </w:r>
      </w:hyperlink>
      <w:r w:rsidRPr="0014169A">
        <w:rPr>
          <w:bCs/>
          <w:sz w:val="24"/>
          <w:szCs w:val="24"/>
        </w:rPr>
        <w:t>», утвержденных ПАО «ФСК ЕЭС»</w:t>
      </w:r>
    </w:p>
    <w:p w14:paraId="6FDF2668" w14:textId="77777777" w:rsidR="0014169A" w:rsidRPr="0014169A" w:rsidRDefault="0014169A" w:rsidP="0014169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продукции.</w:t>
      </w:r>
    </w:p>
    <w:p w14:paraId="5F9E9088" w14:textId="77777777" w:rsidR="004245C5" w:rsidRPr="0014169A" w:rsidRDefault="004245C5" w:rsidP="004245C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F9E9089" w14:textId="77777777" w:rsidR="004245C5" w:rsidRPr="0014169A" w:rsidRDefault="004245C5" w:rsidP="00A94BF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4169A">
        <w:rPr>
          <w:b/>
          <w:bCs/>
          <w:sz w:val="26"/>
          <w:szCs w:val="26"/>
        </w:rPr>
        <w:t>Правила приемки продукции.</w:t>
      </w:r>
    </w:p>
    <w:p w14:paraId="5F9E908A" w14:textId="2332297C" w:rsidR="004245C5" w:rsidRPr="0014169A" w:rsidRDefault="004245C5" w:rsidP="004245C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69A">
        <w:rPr>
          <w:szCs w:val="24"/>
        </w:rPr>
        <w:t xml:space="preserve">Каждая партия </w:t>
      </w:r>
      <w:r w:rsidR="008449F5">
        <w:rPr>
          <w:szCs w:val="24"/>
        </w:rPr>
        <w:t>металлоконструкций</w:t>
      </w:r>
      <w:r w:rsidRPr="0014169A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C86C3B" w:rsidRPr="0014169A">
        <w:rPr>
          <w:szCs w:val="24"/>
        </w:rPr>
        <w:t>П</w:t>
      </w:r>
      <w:r w:rsidRPr="0014169A">
        <w:rPr>
          <w:szCs w:val="24"/>
        </w:rPr>
        <w:t>АО «</w:t>
      </w:r>
      <w:r w:rsidR="00410DF8">
        <w:rPr>
          <w:szCs w:val="24"/>
        </w:rPr>
        <w:t>Россети Центр</w:t>
      </w:r>
      <w:r w:rsidRPr="0014169A">
        <w:rPr>
          <w:szCs w:val="24"/>
        </w:rPr>
        <w:t>» и ответственными представителями Поставщика при получении их на склад.</w:t>
      </w:r>
    </w:p>
    <w:p w14:paraId="5F9E908B" w14:textId="77777777" w:rsidR="004245C5" w:rsidRPr="0014169A" w:rsidRDefault="004245C5" w:rsidP="004245C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4169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9E908C" w14:textId="77777777" w:rsidR="006D1941" w:rsidRPr="0014169A" w:rsidRDefault="006D1941" w:rsidP="00451C4D">
      <w:pPr>
        <w:rPr>
          <w:sz w:val="26"/>
          <w:szCs w:val="26"/>
        </w:rPr>
      </w:pPr>
    </w:p>
    <w:p w14:paraId="5F9E908D" w14:textId="77777777" w:rsidR="001D6900" w:rsidRPr="0014169A" w:rsidRDefault="001D6900" w:rsidP="00451C4D">
      <w:pPr>
        <w:rPr>
          <w:sz w:val="26"/>
          <w:szCs w:val="26"/>
        </w:rPr>
      </w:pPr>
    </w:p>
    <w:p w14:paraId="5F9E908E" w14:textId="77777777" w:rsidR="004A2665" w:rsidRPr="0014169A" w:rsidRDefault="004A2665" w:rsidP="00451C4D">
      <w:pPr>
        <w:rPr>
          <w:sz w:val="26"/>
          <w:szCs w:val="26"/>
        </w:rPr>
      </w:pPr>
    </w:p>
    <w:p w14:paraId="5F9E908F" w14:textId="77777777" w:rsidR="008F73A3" w:rsidRPr="0014169A" w:rsidRDefault="008F73A3" w:rsidP="008F73A3">
      <w:pPr>
        <w:ind w:firstLine="0"/>
        <w:rPr>
          <w:sz w:val="26"/>
          <w:szCs w:val="26"/>
        </w:rPr>
      </w:pPr>
      <w:r w:rsidRPr="0014169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F9E909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14169A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14169A">
        <w:rPr>
          <w:sz w:val="22"/>
          <w:szCs w:val="22"/>
        </w:rPr>
        <w:t xml:space="preserve">       </w:t>
      </w:r>
      <w:r w:rsidRPr="0014169A">
        <w:rPr>
          <w:sz w:val="22"/>
          <w:szCs w:val="22"/>
        </w:rPr>
        <w:t xml:space="preserve">     подпись                </w:t>
      </w:r>
      <w:r w:rsidR="001D6900" w:rsidRPr="0014169A">
        <w:rPr>
          <w:sz w:val="22"/>
          <w:szCs w:val="22"/>
        </w:rPr>
        <w:t xml:space="preserve">   </w:t>
      </w:r>
      <w:r w:rsidR="00515EFF" w:rsidRPr="0014169A">
        <w:rPr>
          <w:sz w:val="22"/>
          <w:szCs w:val="22"/>
        </w:rPr>
        <w:t xml:space="preserve">     </w:t>
      </w:r>
      <w:r w:rsidR="001D6900" w:rsidRPr="0014169A">
        <w:rPr>
          <w:sz w:val="22"/>
          <w:szCs w:val="22"/>
        </w:rPr>
        <w:t xml:space="preserve">  </w:t>
      </w:r>
      <w:r w:rsidRPr="0014169A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F9E909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A801B" w14:textId="77777777" w:rsidR="000A460C" w:rsidRDefault="000A460C">
      <w:r>
        <w:separator/>
      </w:r>
    </w:p>
  </w:endnote>
  <w:endnote w:type="continuationSeparator" w:id="0">
    <w:p w14:paraId="7C7B019B" w14:textId="77777777" w:rsidR="000A460C" w:rsidRDefault="000A4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93A00" w14:textId="77777777" w:rsidR="000A460C" w:rsidRDefault="000A460C">
      <w:r>
        <w:separator/>
      </w:r>
    </w:p>
  </w:footnote>
  <w:footnote w:type="continuationSeparator" w:id="0">
    <w:p w14:paraId="0A80052D" w14:textId="77777777" w:rsidR="000A460C" w:rsidRDefault="000A4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9E9096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F9E909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61DCC56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A5C7657"/>
    <w:multiLevelType w:val="hybridMultilevel"/>
    <w:tmpl w:val="51D23B9E"/>
    <w:lvl w:ilvl="0" w:tplc="3466B7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7"/>
  </w:num>
  <w:num w:numId="3">
    <w:abstractNumId w:val="9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</w:num>
  <w:num w:numId="1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071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460C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9E2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908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69A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142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E73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0DF8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45C5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2F4"/>
    <w:rsid w:val="00471A89"/>
    <w:rsid w:val="00472568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040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3BED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37BE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08AA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266A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1707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D6B"/>
    <w:rsid w:val="007C1D21"/>
    <w:rsid w:val="007C201E"/>
    <w:rsid w:val="007C25C3"/>
    <w:rsid w:val="007C29DD"/>
    <w:rsid w:val="007C51F0"/>
    <w:rsid w:val="007C5772"/>
    <w:rsid w:val="007C6AE3"/>
    <w:rsid w:val="007D158D"/>
    <w:rsid w:val="007D1AA1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9F5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026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071"/>
    <w:rsid w:val="008B22FE"/>
    <w:rsid w:val="008B41DF"/>
    <w:rsid w:val="008B6EBD"/>
    <w:rsid w:val="008B7AF8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8FE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2BB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8F1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0F9"/>
    <w:rsid w:val="00A937CA"/>
    <w:rsid w:val="00A94BFB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5EBC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0668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1FA2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B12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0D98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C3B"/>
    <w:rsid w:val="00C87569"/>
    <w:rsid w:val="00C876E5"/>
    <w:rsid w:val="00C87DB1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682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2FFE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A90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185A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311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4605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5F5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B7D9C"/>
    <w:rsid w:val="00FC2848"/>
    <w:rsid w:val="00FC32A7"/>
    <w:rsid w:val="00FC4628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9E904D"/>
  <w15:docId w15:val="{7E445B95-BBF4-47DD-B1A2-49C074516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8F48F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sk-ees.ru/upload/docs/STO_56947007-29.240.01.251-2017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4B103-905D-443C-BE27-98A77EBFCC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502821-3754-4755-A1C0-4804AE40D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09F9C8-E323-44F1-805C-AEA46009AA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C7B39C1-8ADC-40FC-9652-D012F5D3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9</TotalTime>
  <Pages>4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9</cp:revision>
  <cp:lastPrinted>2010-09-30T13:29:00Z</cp:lastPrinted>
  <dcterms:created xsi:type="dcterms:W3CDTF">2022-12-29T17:00:00Z</dcterms:created>
  <dcterms:modified xsi:type="dcterms:W3CDTF">2023-02-16T08:39:00Z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